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3C2B9B07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07936635" w:rsidR="006E6DBC" w:rsidRPr="007512C3" w:rsidRDefault="0011275E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649AAF9B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D4FB90F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167B2F9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4C76A995" w14:textId="77777777" w:rsidTr="00047E06">
        <w:tc>
          <w:tcPr>
            <w:tcW w:w="6521" w:type="dxa"/>
          </w:tcPr>
          <w:p w14:paraId="058613B1" w14:textId="0EDCB395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52851FE9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«___» ___________ 20__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0C56A826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r w:rsidR="002019D3">
        <w:rPr>
          <w:rFonts w:ascii="Times New Roman" w:hAnsi="Times New Roman"/>
          <w:b/>
          <w:bCs/>
        </w:rPr>
        <w:t xml:space="preserve">международном </w:t>
      </w:r>
      <w:proofErr w:type="spellStart"/>
      <w:r w:rsidR="00384A78" w:rsidRPr="005D1856">
        <w:rPr>
          <w:rFonts w:ascii="Times New Roman" w:hAnsi="Times New Roman"/>
          <w:b/>
          <w:bCs/>
        </w:rPr>
        <w:t>выставочно</w:t>
      </w:r>
      <w:proofErr w:type="spellEnd"/>
      <w:r w:rsidR="005D1856" w:rsidRPr="005D1856">
        <w:rPr>
          <w:rFonts w:ascii="Times New Roman" w:hAnsi="Times New Roman"/>
          <w:b/>
          <w:bCs/>
        </w:rPr>
        <w:t>-ярмарочном мероприятии</w:t>
      </w:r>
      <w:r w:rsidR="00384A78">
        <w:rPr>
          <w:rFonts w:ascii="Times New Roman" w:hAnsi="Times New Roman"/>
          <w:b/>
          <w:bCs/>
        </w:rPr>
        <w:t>, а именно в международной выставке «</w:t>
      </w:r>
      <w:r w:rsidR="00540F58" w:rsidRPr="00540F58">
        <w:rPr>
          <w:rFonts w:ascii="Times New Roman" w:hAnsi="Times New Roman"/>
          <w:b/>
          <w:bCs/>
        </w:rPr>
        <w:t xml:space="preserve">Future </w:t>
      </w:r>
      <w:proofErr w:type="spellStart"/>
      <w:r w:rsidR="00540F58" w:rsidRPr="00540F58">
        <w:rPr>
          <w:rFonts w:ascii="Times New Roman" w:hAnsi="Times New Roman"/>
          <w:b/>
          <w:bCs/>
        </w:rPr>
        <w:t>Fish</w:t>
      </w:r>
      <w:proofErr w:type="spellEnd"/>
      <w:r w:rsidR="00540F58" w:rsidRPr="00540F58">
        <w:rPr>
          <w:rFonts w:ascii="Times New Roman" w:hAnsi="Times New Roman"/>
          <w:b/>
          <w:bCs/>
        </w:rPr>
        <w:t xml:space="preserve"> Eurasia</w:t>
      </w:r>
      <w:r w:rsidR="009F64A8" w:rsidRPr="009F64A8">
        <w:rPr>
          <w:rFonts w:ascii="Times New Roman" w:hAnsi="Times New Roman"/>
          <w:b/>
          <w:bCs/>
        </w:rPr>
        <w:t xml:space="preserve"> 2022</w:t>
      </w:r>
      <w:r w:rsidR="00384A78">
        <w:rPr>
          <w:rFonts w:ascii="Times New Roman" w:hAnsi="Times New Roman"/>
          <w:b/>
          <w:bCs/>
        </w:rPr>
        <w:t>»</w:t>
      </w:r>
      <w:r w:rsidR="009F64A8">
        <w:rPr>
          <w:rFonts w:ascii="Times New Roman" w:hAnsi="Times New Roman"/>
          <w:b/>
          <w:bCs/>
        </w:rPr>
        <w:t>,</w:t>
      </w:r>
      <w:r w:rsidR="00384A78">
        <w:rPr>
          <w:rFonts w:ascii="Times New Roman" w:hAnsi="Times New Roman"/>
          <w:b/>
          <w:bCs/>
        </w:rPr>
        <w:t xml:space="preserve"> проходящей в </w:t>
      </w:r>
      <w:r w:rsidR="007F30BD">
        <w:rPr>
          <w:rFonts w:ascii="Times New Roman" w:hAnsi="Times New Roman"/>
          <w:b/>
          <w:bCs/>
        </w:rPr>
        <w:t>городе Измир</w:t>
      </w:r>
      <w:r w:rsidR="0089618E">
        <w:rPr>
          <w:rFonts w:ascii="Times New Roman" w:hAnsi="Times New Roman"/>
          <w:b/>
          <w:bCs/>
        </w:rPr>
        <w:t xml:space="preserve"> </w:t>
      </w:r>
      <w:r w:rsidR="00384A78">
        <w:rPr>
          <w:rFonts w:ascii="Times New Roman" w:hAnsi="Times New Roman"/>
          <w:b/>
          <w:bCs/>
        </w:rPr>
        <w:t>(</w:t>
      </w:r>
      <w:r w:rsidR="00540F58">
        <w:rPr>
          <w:rFonts w:ascii="Times New Roman" w:hAnsi="Times New Roman"/>
          <w:b/>
          <w:bCs/>
        </w:rPr>
        <w:t>Турция</w:t>
      </w:r>
      <w:r w:rsidR="00384A78">
        <w:rPr>
          <w:rFonts w:ascii="Times New Roman" w:hAnsi="Times New Roman"/>
          <w:b/>
          <w:bCs/>
        </w:rPr>
        <w:t>)</w:t>
      </w:r>
      <w:r w:rsidR="009F64A8">
        <w:rPr>
          <w:rFonts w:ascii="Times New Roman" w:hAnsi="Times New Roman"/>
          <w:b/>
          <w:bCs/>
        </w:rPr>
        <w:t xml:space="preserve"> в период с </w:t>
      </w:r>
      <w:r w:rsidR="00540F58">
        <w:rPr>
          <w:rFonts w:ascii="Times New Roman" w:hAnsi="Times New Roman"/>
          <w:b/>
          <w:bCs/>
        </w:rPr>
        <w:t>03</w:t>
      </w:r>
      <w:r w:rsidR="009F64A8">
        <w:rPr>
          <w:rFonts w:ascii="Times New Roman" w:hAnsi="Times New Roman"/>
          <w:b/>
          <w:bCs/>
        </w:rPr>
        <w:t>.</w:t>
      </w:r>
      <w:r w:rsidR="00540F58">
        <w:rPr>
          <w:rFonts w:ascii="Times New Roman" w:hAnsi="Times New Roman"/>
          <w:b/>
          <w:bCs/>
        </w:rPr>
        <w:t>11</w:t>
      </w:r>
      <w:r w:rsidR="009F64A8">
        <w:rPr>
          <w:rFonts w:ascii="Times New Roman" w:hAnsi="Times New Roman"/>
          <w:b/>
          <w:bCs/>
        </w:rPr>
        <w:t xml:space="preserve">.2022 </w:t>
      </w:r>
      <w:r w:rsidR="007667B7">
        <w:rPr>
          <w:rFonts w:ascii="Times New Roman" w:hAnsi="Times New Roman"/>
          <w:b/>
          <w:bCs/>
        </w:rPr>
        <w:t xml:space="preserve">по </w:t>
      </w:r>
      <w:r w:rsidR="00540F58">
        <w:rPr>
          <w:rFonts w:ascii="Times New Roman" w:hAnsi="Times New Roman"/>
          <w:b/>
          <w:bCs/>
        </w:rPr>
        <w:t>05</w:t>
      </w:r>
      <w:r w:rsidR="007667B7">
        <w:rPr>
          <w:rFonts w:ascii="Times New Roman" w:hAnsi="Times New Roman"/>
          <w:b/>
          <w:bCs/>
        </w:rPr>
        <w:t>.</w:t>
      </w:r>
      <w:r w:rsidR="00540F58">
        <w:rPr>
          <w:rFonts w:ascii="Times New Roman" w:hAnsi="Times New Roman"/>
          <w:b/>
          <w:bCs/>
        </w:rPr>
        <w:t>11</w:t>
      </w:r>
      <w:r w:rsidR="007667B7">
        <w:rPr>
          <w:rFonts w:ascii="Times New Roman" w:hAnsi="Times New Roman"/>
          <w:b/>
          <w:bCs/>
        </w:rPr>
        <w:t>.2022 г.</w:t>
      </w:r>
      <w:r w:rsidR="00CB334E">
        <w:rPr>
          <w:rFonts w:ascii="Times New Roman" w:hAnsi="Times New Roman"/>
        </w:rPr>
        <w:t xml:space="preserve">,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000000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C2471A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C2471A" w:rsidRPr="00C2471A">
              <w:rPr>
                <w:rFonts w:ascii="Times New Roman" w:hAnsi="Times New Roman"/>
              </w:rPr>
              <w:t>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65C4957B" w14:textId="6EA60078" w:rsidR="00DD3BA0" w:rsidRPr="007512C3" w:rsidRDefault="00000000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185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11275E">
              <w:rPr>
                <w:rFonts w:ascii="Times New Roman" w:hAnsi="Times New Roman"/>
                <w:bCs/>
              </w:rPr>
              <w:t xml:space="preserve"> </w:t>
            </w:r>
            <w:r w:rsidR="0011275E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3CEC8BB9" w:rsidR="00DD3BA0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17FEE85" w14:textId="0CA5AE3D" w:rsidR="0011275E" w:rsidRPr="007512C3" w:rsidRDefault="00000000" w:rsidP="0011275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75E" w:rsidRPr="007512C3">
              <w:rPr>
                <w:rFonts w:ascii="Times New Roman" w:hAnsi="Times New Roman"/>
              </w:rPr>
              <w:t xml:space="preserve"> </w:t>
            </w:r>
            <w:r w:rsidR="0011275E" w:rsidRPr="007512C3">
              <w:rPr>
                <w:rFonts w:ascii="Times New Roman" w:hAnsi="Times New Roman"/>
                <w:bCs/>
              </w:rPr>
              <w:t>Ф</w:t>
            </w:r>
            <w:r w:rsidR="0011275E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11275E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2B425E8F" w14:textId="7433F7FC" w:rsidR="005D1856" w:rsidRPr="00186122" w:rsidRDefault="00000000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14:paraId="5EE85C22" w14:textId="6A4037BB" w:rsidR="005D1856" w:rsidRPr="00186122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</w:t>
            </w:r>
            <w:proofErr w:type="gramStart"/>
            <w:r w:rsidR="00CB334E" w:rsidRPr="00186122">
              <w:rPr>
                <w:rFonts w:ascii="Times New Roman" w:hAnsi="Times New Roman"/>
              </w:rPr>
              <w:t>).*</w:t>
            </w:r>
            <w:proofErr w:type="gramEnd"/>
          </w:p>
          <w:p w14:paraId="08BD7370" w14:textId="0ED3203D" w:rsidR="005D1856" w:rsidRPr="00186122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42C75B2E" w14:textId="1F47619E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1078A931" w14:textId="07226C76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14:paraId="4EA78EAF" w14:textId="06B6723C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14:paraId="7A531E1D" w14:textId="232257A0" w:rsidR="005D1856" w:rsidRPr="005D1856" w:rsidRDefault="00000000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449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О</w:t>
            </w:r>
            <w:r w:rsidR="005D1856" w:rsidRPr="005D1856">
              <w:rPr>
                <w:rFonts w:ascii="Times New Roman" w:hAnsi="Times New Roman"/>
              </w:rPr>
              <w:t>плат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48886284" w14:textId="77777777" w:rsidR="005D1856" w:rsidRPr="005D1856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51062EA4" w14:textId="0CF0A353" w:rsidR="00DD3BA0" w:rsidRPr="007512C3" w:rsidRDefault="005D1856" w:rsidP="00B0364A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 xml:space="preserve">тся на условиях </w:t>
      </w:r>
      <w:proofErr w:type="spellStart"/>
      <w:r w:rsidRPr="007512C3">
        <w:rPr>
          <w:rFonts w:ascii="Times New Roman" w:eastAsia="Times New Roman" w:hAnsi="Times New Roman"/>
        </w:rPr>
        <w:t>софинансирования</w:t>
      </w:r>
      <w:proofErr w:type="spellEnd"/>
      <w:r w:rsidRPr="007512C3">
        <w:rPr>
          <w:rFonts w:ascii="Times New Roman" w:eastAsia="Times New Roman" w:hAnsi="Times New Roman"/>
        </w:rPr>
        <w:t xml:space="preserve"> (в соответствии с Приказом Министерства экономического развития РФ от 18.02.2021 г. №77).</w:t>
      </w:r>
    </w:p>
    <w:p w14:paraId="5E7ADD70" w14:textId="7C675602" w:rsidR="00684742" w:rsidRPr="007512C3" w:rsidRDefault="00A849F9" w:rsidP="007F30B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  <w:bookmarkEnd w:id="0"/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71BB" w14:textId="77777777" w:rsidR="00022C7A" w:rsidRDefault="00022C7A" w:rsidP="001D5786">
      <w:pPr>
        <w:spacing w:after="0" w:line="240" w:lineRule="auto"/>
      </w:pPr>
      <w:r>
        <w:separator/>
      </w:r>
    </w:p>
  </w:endnote>
  <w:endnote w:type="continuationSeparator" w:id="0">
    <w:p w14:paraId="7366F228" w14:textId="77777777" w:rsidR="00022C7A" w:rsidRDefault="00022C7A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875D" w14:textId="77777777" w:rsidR="00022C7A" w:rsidRDefault="00022C7A" w:rsidP="001D5786">
      <w:pPr>
        <w:spacing w:after="0" w:line="240" w:lineRule="auto"/>
      </w:pPr>
      <w:r>
        <w:separator/>
      </w:r>
    </w:p>
  </w:footnote>
  <w:footnote w:type="continuationSeparator" w:id="0">
    <w:p w14:paraId="52403FF7" w14:textId="77777777" w:rsidR="00022C7A" w:rsidRDefault="00022C7A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771">
    <w:abstractNumId w:val="9"/>
  </w:num>
  <w:num w:numId="2" w16cid:durableId="1797478671">
    <w:abstractNumId w:val="7"/>
  </w:num>
  <w:num w:numId="3" w16cid:durableId="228468175">
    <w:abstractNumId w:val="3"/>
  </w:num>
  <w:num w:numId="4" w16cid:durableId="1637635991">
    <w:abstractNumId w:val="6"/>
  </w:num>
  <w:num w:numId="5" w16cid:durableId="1340618343">
    <w:abstractNumId w:val="2"/>
  </w:num>
  <w:num w:numId="6" w16cid:durableId="73861429">
    <w:abstractNumId w:val="8"/>
  </w:num>
  <w:num w:numId="7" w16cid:durableId="1078867933">
    <w:abstractNumId w:val="0"/>
  </w:num>
  <w:num w:numId="8" w16cid:durableId="205683941">
    <w:abstractNumId w:val="1"/>
  </w:num>
  <w:num w:numId="9" w16cid:durableId="358161151">
    <w:abstractNumId w:val="4"/>
  </w:num>
  <w:num w:numId="10" w16cid:durableId="120871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22C7A"/>
    <w:rsid w:val="00047E06"/>
    <w:rsid w:val="00060FC2"/>
    <w:rsid w:val="00067731"/>
    <w:rsid w:val="00070F5A"/>
    <w:rsid w:val="000E27AE"/>
    <w:rsid w:val="000F72EA"/>
    <w:rsid w:val="00107FED"/>
    <w:rsid w:val="0011275E"/>
    <w:rsid w:val="00113759"/>
    <w:rsid w:val="001155E6"/>
    <w:rsid w:val="00121921"/>
    <w:rsid w:val="00135FB1"/>
    <w:rsid w:val="00137957"/>
    <w:rsid w:val="001657ED"/>
    <w:rsid w:val="001658D2"/>
    <w:rsid w:val="001804DF"/>
    <w:rsid w:val="00186122"/>
    <w:rsid w:val="0019728E"/>
    <w:rsid w:val="001A585B"/>
    <w:rsid w:val="001B28E9"/>
    <w:rsid w:val="001C316E"/>
    <w:rsid w:val="001C5D32"/>
    <w:rsid w:val="001C6CF2"/>
    <w:rsid w:val="001D30FC"/>
    <w:rsid w:val="001D5786"/>
    <w:rsid w:val="001E7119"/>
    <w:rsid w:val="002019D3"/>
    <w:rsid w:val="002413EE"/>
    <w:rsid w:val="0026386B"/>
    <w:rsid w:val="00282864"/>
    <w:rsid w:val="0029008A"/>
    <w:rsid w:val="002A3D4D"/>
    <w:rsid w:val="00322EB3"/>
    <w:rsid w:val="00344615"/>
    <w:rsid w:val="00375030"/>
    <w:rsid w:val="00384A78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51645C"/>
    <w:rsid w:val="00540F58"/>
    <w:rsid w:val="005414D4"/>
    <w:rsid w:val="00551172"/>
    <w:rsid w:val="0055762F"/>
    <w:rsid w:val="00575632"/>
    <w:rsid w:val="00581AEB"/>
    <w:rsid w:val="00584BEC"/>
    <w:rsid w:val="005B1DE1"/>
    <w:rsid w:val="005D1856"/>
    <w:rsid w:val="00607400"/>
    <w:rsid w:val="00613AC1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667B7"/>
    <w:rsid w:val="007A42F0"/>
    <w:rsid w:val="007C1884"/>
    <w:rsid w:val="007E0974"/>
    <w:rsid w:val="007F30BD"/>
    <w:rsid w:val="00836849"/>
    <w:rsid w:val="00845A12"/>
    <w:rsid w:val="00850AA9"/>
    <w:rsid w:val="00882343"/>
    <w:rsid w:val="00894C25"/>
    <w:rsid w:val="0089618E"/>
    <w:rsid w:val="008A7557"/>
    <w:rsid w:val="008C05BC"/>
    <w:rsid w:val="008E6FEC"/>
    <w:rsid w:val="00927823"/>
    <w:rsid w:val="00960BEA"/>
    <w:rsid w:val="00965A14"/>
    <w:rsid w:val="009D45AE"/>
    <w:rsid w:val="009D7315"/>
    <w:rsid w:val="009F64A8"/>
    <w:rsid w:val="00A13D2E"/>
    <w:rsid w:val="00A31815"/>
    <w:rsid w:val="00A35FCE"/>
    <w:rsid w:val="00A56229"/>
    <w:rsid w:val="00A849F9"/>
    <w:rsid w:val="00A92B0C"/>
    <w:rsid w:val="00AC22A5"/>
    <w:rsid w:val="00AC5314"/>
    <w:rsid w:val="00B0364A"/>
    <w:rsid w:val="00B273FC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7889"/>
    <w:rsid w:val="00C8459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0BE9"/>
    <w:rsid w:val="00DD3BA0"/>
    <w:rsid w:val="00DE2B3D"/>
    <w:rsid w:val="00DF4193"/>
    <w:rsid w:val="00E27540"/>
    <w:rsid w:val="00E27A64"/>
    <w:rsid w:val="00E52187"/>
    <w:rsid w:val="00E969C4"/>
    <w:rsid w:val="00F20DFD"/>
    <w:rsid w:val="00F22A46"/>
    <w:rsid w:val="00F36947"/>
    <w:rsid w:val="00F66901"/>
    <w:rsid w:val="00F83698"/>
    <w:rsid w:val="00F92AF2"/>
    <w:rsid w:val="00F97A46"/>
    <w:rsid w:val="00FB5CF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pakova@export51.ru</cp:lastModifiedBy>
  <cp:revision>7</cp:revision>
  <cp:lastPrinted>2021-06-16T07:33:00Z</cp:lastPrinted>
  <dcterms:created xsi:type="dcterms:W3CDTF">2022-09-05T11:28:00Z</dcterms:created>
  <dcterms:modified xsi:type="dcterms:W3CDTF">2022-09-05T11:47:00Z</dcterms:modified>
</cp:coreProperties>
</file>