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21.09.2023 N 1538</w:t>
              <w:br/>
              <w:t xml:space="preserve">(ред. от 28.11.2024)</w:t>
              <w:br/>
              <w:t xml:space="preserve">"О ставках вывозных таможенных пошлин на товары, вывозимые из Российской Федерации за пределы таможенной территории Евразийского экономического союза, и о внесении изменений в ставки вывозных таможенных пошлин на товары, вывозимые из Российской Федерации за пределы таможенной территории Евразийского экономического союза"</w:t>
              <w:br/>
              <w:t xml:space="preserve">(с изм. и доп., вступ. в силу с 01.01.2025)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21 сентября 2023 г. N 1538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СТАВКАХ</w:t>
      </w:r>
    </w:p>
    <w:p>
      <w:pPr>
        <w:pStyle w:val="2"/>
        <w:jc w:val="center"/>
      </w:pPr>
      <w:r>
        <w:rPr>
          <w:sz w:val="24"/>
        </w:rPr>
        <w:t xml:space="preserve">ВЫВОЗНЫХ ТАМОЖЕННЫХ ПОШЛИН НА ТОВАРЫ, ВЫВОЗИМЫЕ</w:t>
      </w:r>
    </w:p>
    <w:p>
      <w:pPr>
        <w:pStyle w:val="2"/>
        <w:jc w:val="center"/>
      </w:pPr>
      <w:r>
        <w:rPr>
          <w:sz w:val="24"/>
        </w:rPr>
        <w:t xml:space="preserve">ИЗ РОССИЙСКОЙ ФЕДЕРАЦИИ ЗА ПРЕДЕЛЫ ТАМОЖЕННОЙ ТЕРРИТОРИИ</w:t>
      </w:r>
    </w:p>
    <w:p>
      <w:pPr>
        <w:pStyle w:val="2"/>
        <w:jc w:val="center"/>
      </w:pPr>
      <w:r>
        <w:rPr>
          <w:sz w:val="24"/>
        </w:rPr>
        <w:t xml:space="preserve">ЕВРАЗИЙСКОГО ЭКОНОМИЧЕСКОГО СОЮЗА, И 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СТАВКИ ВЫВОЗНЫХ ТАМОЖЕННЫХ ПОШЛИН НА ТОВАРЫ, ВЫВОЗИМЫЕ</w:t>
      </w:r>
    </w:p>
    <w:p>
      <w:pPr>
        <w:pStyle w:val="2"/>
        <w:jc w:val="center"/>
      </w:pPr>
      <w:r>
        <w:rPr>
          <w:sz w:val="24"/>
        </w:rPr>
        <w:t xml:space="preserve">ИЗ РОССИЙСКОЙ ФЕДЕРАЦИИ ЗА ПРЕДЕЛЫ ТАМОЖЕННОЙ ТЕРРИТОРИИ</w:t>
      </w:r>
    </w:p>
    <w:p>
      <w:pPr>
        <w:pStyle w:val="2"/>
        <w:jc w:val="center"/>
      </w:pPr>
      <w:r>
        <w:rPr>
          <w:sz w:val="24"/>
        </w:rPr>
        <w:t xml:space="preserve">ЕВРАЗИЙСКОГО ЭКОНОМИЧЕСКОГО СОЮЗА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21.09.2023 </w:t>
            </w:r>
            <w:hyperlink w:history="0" w:anchor="P26" w:tooltip="Ставки вывозных таможенных пошлин, установленные пунктом 1 настоящего постановления, действуют по 31 декабря 2024 г. включительно.">
              <w:r>
                <w:rPr>
                  <w:sz w:val="24"/>
                  <w:color w:val="0000ff"/>
                </w:rPr>
                <w:t xml:space="preserve">N 1538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27.12.2023 </w:t>
            </w:r>
            <w:hyperlink w:history="0" r:id="rId8" w:tooltip="Постановление Правительства РФ от 27.12.2023 N 2338 &quot;О внесении изменений в некоторые акты Правительства Российской Федерации в сфере таможенно-тарифного регулирования&quot; {КонсультантПлюс}">
              <w:r>
                <w:rPr>
                  <w:sz w:val="24"/>
                  <w:color w:val="0000ff"/>
                </w:rPr>
                <w:t xml:space="preserve">N 2338</w:t>
              </w:r>
            </w:hyperlink>
            <w:r>
              <w:rPr>
                <w:sz w:val="24"/>
                <w:color w:val="392c69"/>
              </w:rPr>
              <w:t xml:space="preserve">, от 14.02.2024 </w:t>
            </w:r>
            <w:hyperlink w:history="0" r:id="rId9" w:tooltip="Постановление Правительства РФ от 14.02.2024 N 168 &quot;Об установлении и особенностях распределения тарифных квот на вывоз за пределы территории Российской Федерации отдельных видов готовой или консервированной продукции в государства, не являющиеся членами Евразийского экономического союза&quot; {КонсультантПлюс}">
              <w:r>
                <w:rPr>
                  <w:sz w:val="24"/>
                  <w:color w:val="0000ff"/>
                </w:rPr>
                <w:t xml:space="preserve">N 168</w:t>
              </w:r>
            </w:hyperlink>
            <w:r>
              <w:rPr>
                <w:sz w:val="24"/>
                <w:color w:val="392c69"/>
              </w:rPr>
              <w:t xml:space="preserve">, от 28.02.2024 </w:t>
            </w:r>
            <w:hyperlink w:history="0" r:id="rId10" w:tooltip="Постановление Правительства РФ от 28.02.2024 N 231 &quot;О внесении изменений в постановление Правительства Российской Федерации от 21 сентября 2023 г. N 1538&quot; {КонсультантПлюс}">
              <w:r>
                <w:rPr>
                  <w:sz w:val="24"/>
                  <w:color w:val="0000ff"/>
                </w:rPr>
                <w:t xml:space="preserve">N 231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25.04.2024 </w:t>
            </w:r>
            <w:hyperlink w:history="0" r:id="rId11" w:tooltip="Постановление Правительства РФ от 25.04.2024 N 532 &quot;О внесении изменения в постановление Правительства Российской Федерации от 21 сентября 2023 г. N 1538&quot; {КонсультантПлюс}">
              <w:r>
                <w:rPr>
                  <w:sz w:val="24"/>
                  <w:color w:val="0000ff"/>
                </w:rPr>
                <w:t xml:space="preserve">N 532</w:t>
              </w:r>
            </w:hyperlink>
            <w:r>
              <w:rPr>
                <w:sz w:val="24"/>
                <w:color w:val="392c69"/>
              </w:rPr>
              <w:t xml:space="preserve">, от 27.04.2024 </w:t>
            </w:r>
            <w:hyperlink w:history="0" r:id="rId12" w:tooltip="Постановление Правительства РФ от 27.04.2024 N 553 &quot;О внесении изменений в постановление Правительства Российской Федерации от 21 сентября 2023 г. N 1538&quot; {КонсультантПлюс}">
              <w:r>
                <w:rPr>
                  <w:sz w:val="24"/>
                  <w:color w:val="0000ff"/>
                </w:rPr>
                <w:t xml:space="preserve">N 553</w:t>
              </w:r>
            </w:hyperlink>
            <w:r>
              <w:rPr>
                <w:sz w:val="24"/>
                <w:color w:val="392c69"/>
              </w:rPr>
              <w:t xml:space="preserve">, от 03.07.2024 </w:t>
            </w:r>
            <w:hyperlink w:history="0" r:id="rId13" w:tooltip="Постановление Правительства РФ от 03.07.2024 N 906 &quot;О внесении изменений в постановление Правительства Российской Федерации от 21 сентября 2023 г. N 1538&quot; {КонсультантПлюс}">
              <w:r>
                <w:rPr>
                  <w:sz w:val="24"/>
                  <w:color w:val="0000ff"/>
                </w:rPr>
                <w:t xml:space="preserve">N 906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29.07.2024 </w:t>
            </w:r>
            <w:hyperlink w:history="0" r:id="rId14" w:tooltip="Постановление Правительства РФ от 29.07.2024 N 1024 &quot;Об установлении и особенностях распределения тарифных квот на вывоз за пределы территории Российской Федерации отдельных видов товаров в государства, не являющиеся членами Евразийского экономического союза&quot; {КонсультантПлюс}">
              <w:r>
                <w:rPr>
                  <w:sz w:val="24"/>
                  <w:color w:val="0000ff"/>
                </w:rPr>
                <w:t xml:space="preserve">N 1024</w:t>
              </w:r>
            </w:hyperlink>
            <w:r>
              <w:rPr>
                <w:sz w:val="24"/>
                <w:color w:val="392c69"/>
              </w:rPr>
              <w:t xml:space="preserve">, от 19.08.2024 </w:t>
            </w:r>
            <w:hyperlink w:history="0" r:id="rId15" w:tooltip="Постановление Правительства РФ от 19.08.2024 N 1115 &quot;О внесении изменения в постановление Правительства Российской Федерации от 21 сентября 2023 г. N 1538&quot; {КонсультантПлюс}">
              <w:r>
                <w:rPr>
                  <w:sz w:val="24"/>
                  <w:color w:val="0000ff"/>
                </w:rPr>
                <w:t xml:space="preserve">N 1115</w:t>
              </w:r>
            </w:hyperlink>
            <w:r>
              <w:rPr>
                <w:sz w:val="24"/>
                <w:color w:val="392c69"/>
              </w:rPr>
              <w:t xml:space="preserve">, от 28.08.2024 </w:t>
            </w:r>
            <w:hyperlink w:history="0" r:id="rId16" w:tooltip="Постановление Правительства РФ от 28.08.2024 N 1160 &quot;О внесении изменения в постановление Правительства Российской Федерации от 21 сентября 2023 г. N 1538&quot; {КонсультантПлюс}">
              <w:r>
                <w:rPr>
                  <w:sz w:val="24"/>
                  <w:color w:val="0000ff"/>
                </w:rPr>
                <w:t xml:space="preserve">N 1160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19.10.2024 </w:t>
            </w:r>
            <w:hyperlink w:history="0" r:id="rId17" w:tooltip="Постановление Правительства РФ от 19.10.2024 N 1395 &quot;О внесении изменений в постановление Правительства Российской Федерации от 21 сентября 2023 г. N 1538&quot; {КонсультантПлюс}">
              <w:r>
                <w:rPr>
                  <w:sz w:val="24"/>
                  <w:color w:val="0000ff"/>
                </w:rPr>
                <w:t xml:space="preserve">N 1395</w:t>
              </w:r>
            </w:hyperlink>
            <w:r>
              <w:rPr>
                <w:sz w:val="24"/>
                <w:color w:val="392c69"/>
              </w:rPr>
              <w:t xml:space="preserve">, от 19.10.2024 </w:t>
            </w:r>
            <w:hyperlink w:history="0" r:id="rId18" w:tooltip="Постановление Правительства РФ от 19.10.2024 N 1397 &quot;О внесении изменений в постановление Правительства Российской Федерации от 21 сентября 2023 г. N 1538&quot; {КонсультантПлюс}">
              <w:r>
                <w:rPr>
                  <w:sz w:val="24"/>
                  <w:color w:val="0000ff"/>
                </w:rPr>
                <w:t xml:space="preserve">N 1397</w:t>
              </w:r>
            </w:hyperlink>
            <w:r>
              <w:rPr>
                <w:sz w:val="24"/>
                <w:color w:val="392c69"/>
              </w:rPr>
              <w:t xml:space="preserve">, от 19.10.2024 </w:t>
            </w:r>
            <w:hyperlink w:history="0" r:id="rId19" w:tooltip="Постановление Правительства РФ от 19.10.2024 N 1405 &quot;О внесении изменений в постановление Правительства Российской Федерации от 21 сентября 2023 г. N 1538&quot; {КонсультантПлюс}">
              <w:r>
                <w:rPr>
                  <w:sz w:val="24"/>
                  <w:color w:val="0000ff"/>
                </w:rPr>
                <w:t xml:space="preserve">N 1405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02.11.2024 </w:t>
            </w:r>
            <w:hyperlink w:history="0" r:id="rId20" w:tooltip="Постановление Правительства РФ от 02.11.2024 N 1482 &quot;О внесении изменений в постановление Правительства Российской Федерации от 21 сентября 2023 г. N 1538&quot; {КонсультантПлюс}">
              <w:r>
                <w:rPr>
                  <w:sz w:val="24"/>
                  <w:color w:val="0000ff"/>
                </w:rPr>
                <w:t xml:space="preserve">N 1482</w:t>
              </w:r>
            </w:hyperlink>
            <w:r>
              <w:rPr>
                <w:sz w:val="24"/>
                <w:color w:val="392c69"/>
              </w:rPr>
              <w:t xml:space="preserve">, от 28.11.2024 </w:t>
            </w:r>
            <w:hyperlink w:history="0" r:id="rId21" w:tooltip="Постановление Правительства РФ от 28.11.2024 N 1656 &quot;О внесении изменений в постановление Правительства Российской Федерации от 21 сентября 2023 г. N 1538&quot; {КонсультантПлюс}">
              <w:r>
                <w:rPr>
                  <w:sz w:val="24"/>
                  <w:color w:val="0000ff"/>
                </w:rPr>
                <w:t xml:space="preserve">N 1656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22" w:tooltip="Закон РФ от 21.05.1993 N 5003-1 (ред. от 26.12.2024) &quot;О таможенном тарифе&quot; ------------ Недействующая редакция {КонсультантПлюс}">
        <w:r>
          <w:rPr>
            <w:sz w:val="24"/>
            <w:color w:val="0000ff"/>
          </w:rPr>
          <w:t xml:space="preserve">пунктом 3 статьи 3</w:t>
        </w:r>
      </w:hyperlink>
      <w:r>
        <w:rPr>
          <w:sz w:val="24"/>
        </w:rPr>
        <w:t xml:space="preserve"> Закона Российской Федерации "О таможенном тарифе", </w:t>
      </w:r>
      <w:hyperlink w:history="0" r:id="rId23" w:tooltip="Федеральный закон от 03.08.2018 N 289-ФЗ (ред. от 28.12.2024) &quot;О таможенном регулировании в Российской Федерации и 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пунктом 27 части 1 статьи 47</w:t>
        </w:r>
      </w:hyperlink>
      <w:r>
        <w:rPr>
          <w:sz w:val="24"/>
        </w:rPr>
        <w:t xml:space="preserve">, </w:t>
      </w:r>
      <w:hyperlink w:history="0" r:id="rId24" w:tooltip="Федеральный закон от 03.08.2018 N 289-ФЗ (ред. от 28.12.2024) &quot;О таможенном регулировании в Российской Федерации и 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частью 12 статьи 95</w:t>
        </w:r>
      </w:hyperlink>
      <w:r>
        <w:rPr>
          <w:sz w:val="24"/>
        </w:rPr>
        <w:t xml:space="preserve"> и </w:t>
      </w:r>
      <w:hyperlink w:history="0" r:id="rId25" w:tooltip="Федеральный закон от 03.08.2018 N 289-ФЗ (ред. от 28.12.2024) &quot;О таможенном регулировании в Российской Федерации и 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пунктом 4 части 6 статьи 102</w:t>
        </w:r>
      </w:hyperlink>
      <w:r>
        <w:rPr>
          <w:sz w:val="24"/>
        </w:rPr>
        <w:t xml:space="preserve"> Федерального закона "О таможенном регулировании в Российской Федерации и о внесении изменений в отдельные законодательные акты Российской Федерации" Правительство Российской Федерации постановляет:</w:t>
      </w:r>
    </w:p>
    <w:bookmarkStart w:id="22" w:name="P22"/>
    <w:bookmarkEnd w:id="2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Утратил силу с 1 января 2025 года. - </w:t>
      </w:r>
      <w:hyperlink w:history="0" w:anchor="P26" w:tooltip="Ставки вывозных таможенных пошлин, установленные пунктом 1 настоящего постановления, действуют по 31 декабря 2024 г. включительно.">
        <w:r>
          <w:rPr>
            <w:sz w:val="24"/>
            <w:color w:val="0000ff"/>
          </w:rPr>
          <w:t xml:space="preserve">Абзац второй пункта 12</w:t>
        </w:r>
      </w:hyperlink>
      <w:r>
        <w:rPr>
          <w:sz w:val="24"/>
        </w:rPr>
        <w:t xml:space="preserve"> данного Постановления.</w:t>
      </w:r>
    </w:p>
    <w:bookmarkStart w:id="23" w:name="P23"/>
    <w:bookmarkEnd w:id="2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2 - 10. Утратили силу с 1 января 2025 года. - </w:t>
      </w:r>
      <w:hyperlink w:history="0" w:anchor="P28" w:tooltip="Пункты 2 - 10 настоящего постановления действуют по 31 декабря 2024 г. включительно.">
        <w:r>
          <w:rPr>
            <w:sz w:val="24"/>
            <w:color w:val="0000ff"/>
          </w:rPr>
          <w:t xml:space="preserve">Абзац третий пункта 12</w:t>
        </w:r>
      </w:hyperlink>
      <w:r>
        <w:rPr>
          <w:sz w:val="24"/>
        </w:rPr>
        <w:t xml:space="preserve"> данного Постановления.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Утвердить прилагаемые </w:t>
      </w:r>
      <w:hyperlink w:history="0" w:anchor="P45" w:tooltip="ИЗМЕНЕНИЯ,">
        <w:r>
          <w:rPr>
            <w:sz w:val="24"/>
            <w:color w:val="0000ff"/>
          </w:rPr>
          <w:t xml:space="preserve">изменения</w:t>
        </w:r>
      </w:hyperlink>
      <w:r>
        <w:rPr>
          <w:sz w:val="24"/>
        </w:rPr>
        <w:t xml:space="preserve">, которые вносятся в </w:t>
      </w:r>
      <w:hyperlink w:history="0" r:id="rId26" w:tooltip="Постановление Правительства РФ от 27.11.2021 N 2068 (ред. от 30.08.2023) &quot;О ставках вывозных таможенных пошлин на товары, вывозимые из Российской Федерации за пределы таможенной территории Евразийского экономического союза&quot; ------------ Недействующая редакция {КонсультантПлюс}">
        <w:r>
          <w:rPr>
            <w:sz w:val="24"/>
            <w:color w:val="0000ff"/>
          </w:rPr>
          <w:t xml:space="preserve">ставки</w:t>
        </w:r>
      </w:hyperlink>
      <w:r>
        <w:rPr>
          <w:sz w:val="24"/>
        </w:rPr>
        <w:t xml:space="preserve"> вывозных таможенных пошлин на товары, вывозимые из Российской Федерации за пределы таможенной территории Евразийского экономического союза, утвержденные постановлением Правительства Российской Федерации от 27 ноября 2021 г. N 2068 "О ставках вывозных таможенных пошлин на товары, вывозимые из Российской Федерации за пределы таможенной территории Евразийского экономического союза" (Собрание законодательства Российской Федерации, 2021, N 49, ст. 8255; 2022, N 49, ст. 8696; 2023, N 1, ст. 299; N 27, ст. 5047; N 36, ст. 6729).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Настоящее постановление вступает в силу с 1 октября 2023 г., за исключением </w:t>
      </w:r>
      <w:hyperlink w:history="0" w:anchor="P23" w:tooltip="2 - 10. Утратили силу с 1 января 2025 года. - Абзац третий пункта 12 данного Постановления.">
        <w:r>
          <w:rPr>
            <w:sz w:val="24"/>
            <w:color w:val="0000ff"/>
          </w:rPr>
          <w:t xml:space="preserve">абзаца второго пункта 6</w:t>
        </w:r>
      </w:hyperlink>
      <w:r>
        <w:rPr>
          <w:sz w:val="24"/>
        </w:rPr>
        <w:t xml:space="preserve"> настоящего постановления, </w:t>
      </w:r>
      <w:hyperlink w:history="0" w:anchor="P56" w:tooltip="Для целей определения ставок вывозных таможенных пошлин на октябрь 2023 г. период мониторинга курса доллара США к рублю Российской Федерации, устанавливаемого Центральным банком Российской Федерации, начинается с 26 августа 2023 г., а определение и размещение ставок вывозных таможенных пошлин обеспечивается Министерством экономического развития Российской Федерации на своем официальном сайте в информационно-телекоммуникационной сети &quot;Интернет&quot; (далее - сеть &quot;Интернет&quot;) не позднее 27 сентября 2023 г.">
        <w:r>
          <w:rPr>
            <w:sz w:val="24"/>
            <w:color w:val="0000ff"/>
          </w:rPr>
          <w:t xml:space="preserve">абзаца седьмого пункта 1</w:t>
        </w:r>
      </w:hyperlink>
      <w:r>
        <w:rPr>
          <w:sz w:val="24"/>
        </w:rPr>
        <w:t xml:space="preserve">, </w:t>
      </w:r>
      <w:hyperlink w:history="0" w:anchor="P67" w:tooltip="Для целей определения ставок вывозных таможенных пошлин на октябрь 2023 г. период мониторинга курса доллара США к рублю Российской Федерации, устанавливаемого Центральным банком Российской Федерации, начинается с 26 августа 2023 г., а определение и размещение ставок вывозных таможенных пошлин обеспечивается Министерством экономического развития Российской Федерации на своем официальном сайте в сети &quot;Интернет&quot; не позднее 27 сентября 2023 г.">
        <w:r>
          <w:rPr>
            <w:sz w:val="24"/>
            <w:color w:val="0000ff"/>
          </w:rPr>
          <w:t xml:space="preserve">абзаца седьмого пункта 2</w:t>
        </w:r>
      </w:hyperlink>
      <w:r>
        <w:rPr>
          <w:sz w:val="24"/>
        </w:rPr>
        <w:t xml:space="preserve"> и </w:t>
      </w:r>
      <w:hyperlink w:history="0" w:anchor="P78" w:tooltip="Для целей определения ставок вывозных таможенных пошлин на октябрь 2023 г. период мониторинга курса доллара США к рублю Российской Федерации, устанавливаемого Центральным банком Российской Федерации, начинается с 26 августа 2023 г., а определение и размещение ставок вывозных таможенных пошлин обеспечивается Министерством экономического развития Российской Федерации на своем официальном сайте в сети &quot;Интернет&quot; не позднее 27 сентября 2023 г.">
        <w:r>
          <w:rPr>
            <w:sz w:val="24"/>
            <w:color w:val="0000ff"/>
          </w:rPr>
          <w:t xml:space="preserve">абзаца седьмого пункта 3</w:t>
        </w:r>
      </w:hyperlink>
      <w:r>
        <w:rPr>
          <w:sz w:val="24"/>
        </w:rPr>
        <w:t xml:space="preserve"> изменений, утвержденных настоящим постановлением, вступающих в силу со дня официального опубликования настоящего постановления.</w:t>
      </w:r>
    </w:p>
    <w:bookmarkStart w:id="26" w:name="P26"/>
    <w:bookmarkEnd w:id="2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Ставки вывозных таможенных пошлин, установленные </w:t>
      </w:r>
      <w:hyperlink w:history="0" w:anchor="P22" w:tooltip="1. Утратил силу с 1 января 2025 года. - Абзац второй пункта 12 данного Постановления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постановления, действуют по 31 декабря 2024 г. включительно.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Постановление Правительства РФ от 28.11.2024 N 1656 &quot;О внесении изменений в постановление Правительства Российской Федерации от 21 сентября 2023 г. N 1538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28.11.2024 N 1656)</w:t>
      </w:r>
    </w:p>
    <w:bookmarkStart w:id="28" w:name="P28"/>
    <w:bookmarkEnd w:id="28"/>
    <w:p>
      <w:pPr>
        <w:pStyle w:val="0"/>
        <w:spacing w:before="240" w:lineRule="auto"/>
        <w:ind w:firstLine="540"/>
        <w:jc w:val="both"/>
      </w:pPr>
      <w:hyperlink w:history="0" w:anchor="P23" w:tooltip="2 - 10. Утратили силу с 1 января 2025 года. - Абзац третий пункта 12 данного Постановления.">
        <w:r>
          <w:rPr>
            <w:sz w:val="24"/>
            <w:color w:val="0000ff"/>
          </w:rPr>
          <w:t xml:space="preserve">Пункты 2</w:t>
        </w:r>
      </w:hyperlink>
      <w:r>
        <w:rPr>
          <w:sz w:val="24"/>
        </w:rPr>
        <w:t xml:space="preserve"> - </w:t>
      </w:r>
      <w:hyperlink w:history="0" w:anchor="P23" w:tooltip="2 - 10. Утратили силу с 1 января 2025 года. - Абзац третий пункта 12 данного Постановления.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настоящего постановления действуют по 31 декабря 2024 г. включительно.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8" w:tooltip="Постановление Правительства РФ от 28.11.2024 N 1656 &quot;О внесении изменений в постановление Правительства Российской Федерации от 21 сентября 2023 г. N 1538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28.11.2024 N 1656)</w:t>
      </w:r>
    </w:p>
    <w:p>
      <w:pPr>
        <w:pStyle w:val="0"/>
        <w:jc w:val="both"/>
      </w:pPr>
      <w:r>
        <w:rPr>
          <w:sz w:val="24"/>
        </w:rPr>
        <w:t xml:space="preserve">(п. 12 в ред. </w:t>
      </w:r>
      <w:hyperlink w:history="0" r:id="rId29" w:tooltip="Постановление Правительства РФ от 28.02.2024 N 231 &quot;О внесении изменений в постановление Правительства Российской Федерации от 21 сентября 2023 г. N 1538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28.02.2024 N 231)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21 сентября 2023 г. N 1538</w:t>
      </w:r>
    </w:p>
    <w:p>
      <w:pPr>
        <w:pStyle w:val="0"/>
        <w:jc w:val="center"/>
      </w:pPr>
      <w:r>
        <w:rPr>
          <w:sz w:val="24"/>
        </w:rPr>
      </w:r>
    </w:p>
    <w:bookmarkStart w:id="45" w:name="P45"/>
    <w:bookmarkEnd w:id="45"/>
    <w:p>
      <w:pPr>
        <w:pStyle w:val="2"/>
        <w:jc w:val="center"/>
      </w:pPr>
      <w:r>
        <w:rPr>
          <w:sz w:val="24"/>
        </w:rPr>
        <w:t xml:space="preserve">ИЗМЕНЕНИЯ,</w:t>
      </w:r>
    </w:p>
    <w:p>
      <w:pPr>
        <w:pStyle w:val="2"/>
        <w:jc w:val="center"/>
      </w:pPr>
      <w:r>
        <w:rPr>
          <w:sz w:val="24"/>
        </w:rPr>
        <w:t xml:space="preserve">КОТОРЫЕ ВНОСЯТСЯ В СТАВКИ ВЫВОЗНЫХ ТАМОЖЕННЫХ ПОШЛИН</w:t>
      </w:r>
    </w:p>
    <w:p>
      <w:pPr>
        <w:pStyle w:val="2"/>
        <w:jc w:val="center"/>
      </w:pPr>
      <w:r>
        <w:rPr>
          <w:sz w:val="24"/>
        </w:rPr>
        <w:t xml:space="preserve">НА ТОВАРЫ, ВЫВОЗИМЫЕ ИЗ РОССИЙСКОЙ ФЕДЕРАЦИИ ЗА ПРЕДЕЛЫ</w:t>
      </w:r>
    </w:p>
    <w:p>
      <w:pPr>
        <w:pStyle w:val="2"/>
        <w:jc w:val="center"/>
      </w:pPr>
      <w:r>
        <w:rPr>
          <w:sz w:val="24"/>
        </w:rPr>
        <w:t xml:space="preserve">ТАМОЖЕННОЙ ТЕРРИТОРИИ ЕВРАЗИЙСКОГО ЭКОНОМИЧЕСКОГО СОЮЗА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r:id="rId30" w:tooltip="Постановление Правительства РФ от 27.11.2021 N 2068 (ред. от 30.08.2023) &quot;О ставках вывозных таможенных пошлин на товары, вывозимые из Российской Федерации за пределы таможенной территории Евразийского экономического союза&quot; ------------ Недействующая редакция {КонсультантПлюс}">
        <w:r>
          <w:rPr>
            <w:sz w:val="24"/>
            <w:color w:val="0000ff"/>
          </w:rPr>
          <w:t xml:space="preserve">Сноску</w:t>
        </w:r>
      </w:hyperlink>
      <w:r>
        <w:rPr>
          <w:sz w:val="24"/>
        </w:rPr>
        <w:t xml:space="preserve"> "(20С)"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"&lt;20С&gt; С 1 октября 2023 г. по 31 декабря 2024 г. включительно по этой позиции ставка вывозной таможенной пошлины применяется в размере: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 процентов, но не менее 1100 рублей за тонну, при среднем значении за период мониторинга курса доллара США к рублю Российской Федерации, устанавливаемого Центральным банком Российской Федерации, менее 80 рублей Российской Федерации за доллар США;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 процентов, но не менее 1100 рублей за тонну, при среднем значении за период мониторинга курса доллара США к рублю Российской Федерации, устанавливаемого Центральным банком Российской Федерации, более 80 рублей Российской Федерации за доллар США (включительно).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Указанное в настоящей сноске среднее значение за период мониторинга курса доллара США к рублю Российской Федерации, устанавливаемого Центральным банком Российской Федерации, определяется как среднеарифметическое значение курса доллара США к рублю Российской Федерации, устанавливаемого Центральным банком Российской Федерации, за все дни в таком периоде мониторинга.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Указанным в настоящей сноске периодом мониторинга курса доллара США к рублю Российской Федерации, устанавливаемого Центральным банком Российской Федерации, является период времени, определяемый в соответствии с абзацем вторым пункта 5 постановления Правительства Российской Федерации от 21 сентября 2023 г. N 1538 "О ставках вывозных таможенных пошлин на товары, вывозимые из Российской Федерации за пределы таможенной территории Евразийского экономического союза, и о внесении изменений в ставки вывозных таможенных пошлин на товары, вывозимые из Российской Федерации за пределы таможенной территории Евразийского экономического союза".</w:t>
      </w:r>
    </w:p>
    <w:bookmarkStart w:id="56" w:name="P56"/>
    <w:bookmarkEnd w:id="5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целей определения ставок вывозных таможенных пошлин на октябрь 2023 г. период мониторинга курса доллара США к рублю Российской Федерации, устанавливаемого Центральным банком Российской Федерации, начинается с 26 августа 2023 г., а определение и размещение ставок вывозных таможенных пошлин обеспечивается Министерством экономического развития Российской Федерации на своем официальном сайте в информационно-телекоммуникационной сети "Интернет" (далее - сеть "Интернет") не позднее 27 сентября 2023 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Ставки вывозных таможенных пошлин, установленные в настоящей сноске: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размещаются Министерством экономического развития Российской Федерации на своем официальном сайте в сети "Интернет";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применяются начиная с 1-го числа календарного месяца, следующего за днем их размещения на официальном сайте Министерства экономического развития Российской Федерации в сети "Интернет";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действуют до начала применения очередных ставок вывозных таможенных пошлин, рассчитанных и размещенных на официальном сайте Министерства экономического развития Российской Федерации в сети "Интернет".".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r:id="rId31" w:tooltip="Постановление Правительства РФ от 27.11.2021 N 2068 (ред. от 30.08.2023) &quot;О ставках вывозных таможенных пошлин на товары, вывозимые из Российской Федерации за пределы таможенной территории Евразийского экономического союза&quot; ------------ Недействующая редакция {КонсультантПлюс}">
        <w:r>
          <w:rPr>
            <w:sz w:val="24"/>
            <w:color w:val="0000ff"/>
          </w:rPr>
          <w:t xml:space="preserve">Сноску</w:t>
        </w:r>
      </w:hyperlink>
      <w:r>
        <w:rPr>
          <w:sz w:val="24"/>
        </w:rPr>
        <w:t xml:space="preserve"> "(22С)"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"&lt;22С&gt; С 1 октября 2023 г. по 31 декабря 2024 г. включительно по этой позиции ставка вывозной таможенной пошлины применяется в размере: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 процентов, но не менее 2100 рублей за тонну, при среднем значении за период мониторинга курса доллара США к рублю Российской Федерации, устанавливаемого Центральным банком Российской Федерации, менее 80 рублей Российской Федерации за доллар США;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 процентов, но не менее 2100 рублей за тонну, при среднем значении за период мониторинга курса доллара США к рублю Российской Федерации, устанавливаемого Центральным банком Российской Федерации, более 80 рублей Российской Федерации за доллар США (включительно).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Указанное в настоящей сноске среднее значение за период мониторинга курса доллара США к рублю Российской Федерации, устанавливаемого Центральным банком Российской Федерации, определяется как среднеарифметическое значение курса доллара США к рублю Российской Федерации, устанавливаемого Центральным банком Российской Федерации, за все дни в таком периоде мониторинга.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Указанным в настоящей сноске периодом мониторинга курса доллара США к рублю Российской Федерации, устанавливаемого Центральным банком Российской Федерации, является период времени, определяемый в соответствии с абзацем вторым пункта 5 постановления Правительства Российской Федерации от 21 сентября 2023 г. N 1538 "О ставках вывозных таможенных пошлин на товары, вывозимые из Российской Федерации за пределы таможенной территории Евразийского экономического союза, и о внесении изменений в ставки вывозных таможенных пошлин на товары, вывозимые из Российской Федерации за пределы таможенной территории Евразийского экономического союза".</w:t>
      </w:r>
    </w:p>
    <w:bookmarkStart w:id="67" w:name="P67"/>
    <w:bookmarkEnd w:id="6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целей определения ставок вывозных таможенных пошлин на октябрь 2023 г. период мониторинга курса доллара США к рублю Российской Федерации, устанавливаемого Центральным банком Российской Федерации, начинается с 26 августа 2023 г., а определение и размещение ставок вывозных таможенных пошлин обеспечивается Министерством экономического развития Российской Федерации на своем официальном сайте в сети "Интернет" не позднее 27 сентября 2023 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Ставки вывозных таможенных пошлин, установленные в настоящей сноске: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размещаются Министерством экономического развития Российской Федерации на своем официальном сайте в сети "Интернет";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применяются начиная с 1-го числа календарного месяца, следующего за днем их размещения на официальном сайте Министерства экономического развития Российской Федерации в сети "Интернет";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действуют до начала применения очередных ставок вывозных таможенных пошлин, рассчитанных и размещенных на официальном сайте Министерства экономического развития Российской Федерации в сети "Интернет".".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</w:t>
      </w:r>
      <w:hyperlink w:history="0" r:id="rId32" w:tooltip="Постановление Правительства РФ от 27.11.2021 N 2068 (ред. от 30.08.2023) &quot;О ставках вывозных таможенных пошлин на товары, вывозимые из Российской Федерации за пределы таможенной территории Евразийского экономического союза&quot; ------------ Недействующая редакция {КонсультантПлюс}">
        <w:r>
          <w:rPr>
            <w:sz w:val="24"/>
            <w:color w:val="0000ff"/>
          </w:rPr>
          <w:t xml:space="preserve">Сноску</w:t>
        </w:r>
      </w:hyperlink>
      <w:r>
        <w:rPr>
          <w:sz w:val="24"/>
        </w:rPr>
        <w:t xml:space="preserve"> "(23С)"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"&lt;23С&gt; С 1 октября 2023 г. по 31 декабря 2024 г. включительно по этой позиции ставка вывозной таможенной пошлины применяется в размере: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 процентов, но не менее 1800 рублей за тонну, при среднем значении за период мониторинга курса доллара США к рублю Российской Федерации, устанавливаемого Центральным банком Российской Федерации, менее 80 рублей Российской Федерации за доллар США;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 процентов, но не менее 1800 рублей за тонну, при среднем значении за период мониторинга курса доллара США к рублю Российской Федерации, устанавливаемого Центральным банком Российской Федерации, более 80 рублей Российской Федерации за доллар США (включительно).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Указанное в настоящей сноске среднее значение за период мониторинга курса доллара США к рублю Российской Федерации, устанавливаемого Центральным банком Российской Федерации, определяется как среднеарифметическое значение курса доллара США к рублю Российской Федерации, устанавливаемого Центральным банком Российской Федерации, за все дни в таком периоде мониторинга.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Указанным в настоящей сноске периодом мониторинга курса доллара США к рублю Российской Федерации, устанавливаемого Центральным банком Российской Федерации, является период времени, определяемый в соответствии с абзацем вторым пункта 5 постановления Правительства Российской Федерации от 21 сентября 2023 г. N 1538 "О ставках вывозных таможенных пошлин на товары, вывозимые из Российской Федерации за пределы таможенной территории Евразийского экономического союза, и о внесении изменений в ставки вывозных таможенных пошлин на товары, вывозимые из Российской Федерации за пределы таможенной территории Евразийского экономического союза".</w:t>
      </w:r>
    </w:p>
    <w:bookmarkStart w:id="78" w:name="P78"/>
    <w:bookmarkEnd w:id="7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целей определения ставок вывозных таможенных пошлин на октябрь 2023 г. период мониторинга курса доллара США к рублю Российской Федерации, устанавливаемого Центральным банком Российской Федерации, начинается с 26 августа 2023 г., а определение и размещение ставок вывозных таможенных пошлин обеспечивается Министерством экономического развития Российской Федерации на своем официальном сайте в сети "Интернет" не позднее 27 сентября 2023 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Ставки вывозных таможенных пошлин, установленные в настоящей сноске: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размещаются Министерством экономического развития Российской Федерации на своем официальном сайте в сети "Интернет";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применяются начиная с 1-го числа календарного месяца, следующего за днем их размещения на официальном сайте Министерства экономического развития Российской Федерации в сети "Интернет";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действуют до начала применения очередных ставок вывозных таможенных пошлин, рассчитанных и размещенных на официальном сайте Министерства экономического развития Российской Федерации в сети "Интернет".".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21.09.2023 N 1538</w:t>
            <w:br/>
            <w:t>(ред. от 28.11.2024)</w:t>
            <w:br/>
            <w:t>"О ставках вывозных таможенных пошлин на товары...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66289&amp;date=12.01.2026&amp;dst=100013&amp;field=134" TargetMode = "External"/><Relationship Id="rId9" Type="http://schemas.openxmlformats.org/officeDocument/2006/relationships/hyperlink" Target="https://login.consultant.ru/link/?req=doc&amp;base=LAW&amp;n=469932&amp;date=12.01.2026&amp;dst=100006&amp;field=134" TargetMode = "External"/><Relationship Id="rId10" Type="http://schemas.openxmlformats.org/officeDocument/2006/relationships/hyperlink" Target="https://login.consultant.ru/link/?req=doc&amp;base=LAW&amp;n=471152&amp;date=12.01.2026&amp;dst=100005&amp;field=134" TargetMode = "External"/><Relationship Id="rId11" Type="http://schemas.openxmlformats.org/officeDocument/2006/relationships/hyperlink" Target="https://login.consultant.ru/link/?req=doc&amp;base=LAW&amp;n=475445&amp;date=12.01.2026&amp;dst=100005&amp;field=134" TargetMode = "External"/><Relationship Id="rId12" Type="http://schemas.openxmlformats.org/officeDocument/2006/relationships/hyperlink" Target="https://login.consultant.ru/link/?req=doc&amp;base=LAW&amp;n=475588&amp;date=12.01.2026&amp;dst=100005&amp;field=134" TargetMode = "External"/><Relationship Id="rId13" Type="http://schemas.openxmlformats.org/officeDocument/2006/relationships/hyperlink" Target="https://login.consultant.ru/link/?req=doc&amp;base=LAW&amp;n=480193&amp;date=12.01.2026&amp;dst=100005&amp;field=134" TargetMode = "External"/><Relationship Id="rId14" Type="http://schemas.openxmlformats.org/officeDocument/2006/relationships/hyperlink" Target="https://login.consultant.ru/link/?req=doc&amp;base=LAW&amp;n=481712&amp;date=12.01.2026&amp;dst=100007&amp;field=134" TargetMode = "External"/><Relationship Id="rId15" Type="http://schemas.openxmlformats.org/officeDocument/2006/relationships/hyperlink" Target="https://login.consultant.ru/link/?req=doc&amp;base=LAW&amp;n=483619&amp;date=12.01.2026&amp;dst=100005&amp;field=134" TargetMode = "External"/><Relationship Id="rId16" Type="http://schemas.openxmlformats.org/officeDocument/2006/relationships/hyperlink" Target="https://login.consultant.ru/link/?req=doc&amp;base=LAW&amp;n=484675&amp;date=12.01.2026&amp;dst=100005&amp;field=134" TargetMode = "External"/><Relationship Id="rId17" Type="http://schemas.openxmlformats.org/officeDocument/2006/relationships/hyperlink" Target="https://login.consultant.ru/link/?req=doc&amp;base=LAW&amp;n=488591&amp;date=12.01.2026&amp;dst=100005&amp;field=134" TargetMode = "External"/><Relationship Id="rId18" Type="http://schemas.openxmlformats.org/officeDocument/2006/relationships/hyperlink" Target="https://login.consultant.ru/link/?req=doc&amp;base=LAW&amp;n=488590&amp;date=12.01.2026&amp;dst=100005&amp;field=134" TargetMode = "External"/><Relationship Id="rId19" Type="http://schemas.openxmlformats.org/officeDocument/2006/relationships/hyperlink" Target="https://login.consultant.ru/link/?req=doc&amp;base=LAW&amp;n=488592&amp;date=12.01.2026&amp;dst=100005&amp;field=134" TargetMode = "External"/><Relationship Id="rId20" Type="http://schemas.openxmlformats.org/officeDocument/2006/relationships/hyperlink" Target="https://login.consultant.ru/link/?req=doc&amp;base=LAW&amp;n=489696&amp;date=12.01.2026&amp;dst=100005&amp;field=134" TargetMode = "External"/><Relationship Id="rId21" Type="http://schemas.openxmlformats.org/officeDocument/2006/relationships/hyperlink" Target="https://login.consultant.ru/link/?req=doc&amp;base=LAW&amp;n=491750&amp;date=12.01.2026&amp;dst=100005&amp;field=134" TargetMode = "External"/><Relationship Id="rId22" Type="http://schemas.openxmlformats.org/officeDocument/2006/relationships/hyperlink" Target="https://login.consultant.ru/link/?req=doc&amp;base=LAW&amp;n=494463&amp;date=12.01.2026&amp;dst=98&amp;field=134" TargetMode = "External"/><Relationship Id="rId23" Type="http://schemas.openxmlformats.org/officeDocument/2006/relationships/hyperlink" Target="https://login.consultant.ru/link/?req=doc&amp;base=LAW&amp;n=495062&amp;date=12.01.2026&amp;dst=100583&amp;field=134" TargetMode = "External"/><Relationship Id="rId24" Type="http://schemas.openxmlformats.org/officeDocument/2006/relationships/hyperlink" Target="https://login.consultant.ru/link/?req=doc&amp;base=LAW&amp;n=495062&amp;date=12.01.2026&amp;dst=167&amp;field=134" TargetMode = "External"/><Relationship Id="rId25" Type="http://schemas.openxmlformats.org/officeDocument/2006/relationships/hyperlink" Target="https://login.consultant.ru/link/?req=doc&amp;base=LAW&amp;n=495062&amp;date=12.01.2026&amp;dst=169&amp;field=134" TargetMode = "External"/><Relationship Id="rId26" Type="http://schemas.openxmlformats.org/officeDocument/2006/relationships/hyperlink" Target="https://login.consultant.ru/link/?req=doc&amp;base=LAW&amp;n=456098&amp;date=12.01.2026&amp;dst=100012&amp;field=134" TargetMode = "External"/><Relationship Id="rId27" Type="http://schemas.openxmlformats.org/officeDocument/2006/relationships/hyperlink" Target="https://login.consultant.ru/link/?req=doc&amp;base=LAW&amp;n=491750&amp;date=12.01.2026&amp;dst=100008&amp;field=134" TargetMode = "External"/><Relationship Id="rId28" Type="http://schemas.openxmlformats.org/officeDocument/2006/relationships/hyperlink" Target="https://login.consultant.ru/link/?req=doc&amp;base=LAW&amp;n=491750&amp;date=12.01.2026&amp;dst=100010&amp;field=134" TargetMode = "External"/><Relationship Id="rId29" Type="http://schemas.openxmlformats.org/officeDocument/2006/relationships/hyperlink" Target="https://login.consultant.ru/link/?req=doc&amp;base=LAW&amp;n=471152&amp;date=12.01.2026&amp;dst=100009&amp;field=134" TargetMode = "External"/><Relationship Id="rId30" Type="http://schemas.openxmlformats.org/officeDocument/2006/relationships/hyperlink" Target="https://login.consultant.ru/link/?req=doc&amp;base=LAW&amp;n=456098&amp;date=12.01.2026&amp;dst=100903&amp;field=134" TargetMode = "External"/><Relationship Id="rId31" Type="http://schemas.openxmlformats.org/officeDocument/2006/relationships/hyperlink" Target="https://login.consultant.ru/link/?req=doc&amp;base=LAW&amp;n=456098&amp;date=12.01.2026&amp;dst=100904&amp;field=134" TargetMode = "External"/><Relationship Id="rId32" Type="http://schemas.openxmlformats.org/officeDocument/2006/relationships/hyperlink" Target="https://login.consultant.ru/link/?req=doc&amp;base=LAW&amp;n=456098&amp;date=12.01.2026&amp;dst=10090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21.09.2023 N 1538
(ред. от 28.11.2024)
"О ставках вывозных таможенных пошлин на товары, вывозимые из Российской Федерации за пределы таможенной территории Евразийского экономического союза, и о внесении изменений в ставки вывозных таможенных пошлин на товары, вывозимые из Российской Федерации за пределы таможенной территории Евразийского экономического союза"
(с изм. и доп., вступ. в силу с 01.01.2025)</dc:title>
  <dcterms:created xsi:type="dcterms:W3CDTF">2026-01-12T10:50:19Z</dcterms:created>
</cp:coreProperties>
</file>