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35CB" w14:textId="0535A48B" w:rsidR="00C0148A" w:rsidRPr="00EF2E6F" w:rsidRDefault="00210DB3" w:rsidP="00EF2E6F">
      <w:r w:rsidRPr="00EF2E6F">
        <w:t>План мероприятий на 202</w:t>
      </w:r>
      <w:r w:rsidR="00D171FB">
        <w:t>5</w:t>
      </w:r>
      <w:r w:rsidRPr="00EF2E6F">
        <w:t xml:space="preserve"> год</w:t>
      </w: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7478"/>
      </w:tblGrid>
      <w:tr w:rsidR="00210DB3" w:rsidRPr="00EF2E6F" w14:paraId="7D4DB83D" w14:textId="77777777" w:rsidTr="00210DB3">
        <w:trPr>
          <w:tblHeader/>
          <w:tblCellSpacing w:w="18" w:type="dxa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3A901" w14:textId="77777777" w:rsidR="00210DB3" w:rsidRPr="00EF2E6F" w:rsidRDefault="00210DB3" w:rsidP="00D171FB">
            <w:pPr>
              <w:jc w:val="center"/>
            </w:pPr>
            <w:r w:rsidRPr="00EF2E6F">
              <w:t>Дата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74C7A" w14:textId="77777777" w:rsidR="00210DB3" w:rsidRPr="00EF2E6F" w:rsidRDefault="00210DB3" w:rsidP="00D171FB">
            <w:pPr>
              <w:jc w:val="center"/>
            </w:pPr>
            <w:r w:rsidRPr="00EF2E6F">
              <w:t>Наименование мероприятия</w:t>
            </w:r>
          </w:p>
        </w:tc>
      </w:tr>
      <w:tr w:rsidR="00210DB3" w:rsidRPr="00EF2E6F" w14:paraId="28831A41" w14:textId="77777777" w:rsidTr="00C0148A">
        <w:trPr>
          <w:tblCellSpacing w:w="18" w:type="dxa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9A1E6C9" w14:textId="4FDBECE7" w:rsidR="00210DB3" w:rsidRPr="00C0148A" w:rsidRDefault="00D171FB" w:rsidP="00D171FB">
            <w:pPr>
              <w:jc w:val="both"/>
            </w:pPr>
            <w:r w:rsidRPr="00D171FB">
              <w:t>28.01.2025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31F72C7" w14:textId="4719A730" w:rsidR="00210DB3" w:rsidRPr="00C0148A" w:rsidRDefault="00D171FB" w:rsidP="00D171FB">
            <w:pPr>
              <w:jc w:val="both"/>
            </w:pPr>
            <w:r w:rsidRPr="00D171FB">
              <w:t>Мастер-класс «Выжать максимум из участия в выставках в 2025 году: как представить свой продукт и увеличить продажи на новом рынке» (г. Мурманск)</w:t>
            </w:r>
          </w:p>
        </w:tc>
      </w:tr>
      <w:tr w:rsidR="00210DB3" w:rsidRPr="00EF2E6F" w14:paraId="1572756B" w14:textId="77777777" w:rsidTr="00C0148A">
        <w:trPr>
          <w:tblCellSpacing w:w="18" w:type="dxa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89300E9" w14:textId="1929DF18" w:rsidR="00210DB3" w:rsidRPr="00C0148A" w:rsidRDefault="00D171FB" w:rsidP="00D171FB">
            <w:pPr>
              <w:jc w:val="both"/>
            </w:pPr>
            <w:r w:rsidRPr="00D171FB">
              <w:t>03-07.02.2025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A96C78E" w14:textId="13B0C937" w:rsidR="00210DB3" w:rsidRPr="00C0148A" w:rsidRDefault="00D171FB" w:rsidP="00D171FB">
            <w:pPr>
              <w:jc w:val="both"/>
            </w:pPr>
            <w:r w:rsidRPr="00D171FB">
              <w:t>Международная выставка ПРОДЭКСПО 2025 - 32-я международная выставка продуктов питания, напитков и сырья для их производства (г. Москва, Российская Федерация)</w:t>
            </w:r>
          </w:p>
        </w:tc>
      </w:tr>
      <w:tr w:rsidR="00210DB3" w:rsidRPr="00EF2E6F" w14:paraId="2BBB1A10" w14:textId="77777777" w:rsidTr="00C0148A">
        <w:trPr>
          <w:tblCellSpacing w:w="18" w:type="dxa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30F53C0" w14:textId="59A5FE19" w:rsidR="00210DB3" w:rsidRPr="00C0148A" w:rsidRDefault="00D171FB" w:rsidP="00D171FB">
            <w:pPr>
              <w:jc w:val="both"/>
            </w:pPr>
            <w:r w:rsidRPr="00D171FB">
              <w:t>13.02.2025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E0CCA55" w14:textId="7CCE051F" w:rsidR="00210DB3" w:rsidRPr="00C0148A" w:rsidRDefault="00D171FB" w:rsidP="00D171FB">
            <w:pPr>
              <w:jc w:val="both"/>
            </w:pPr>
            <w:r w:rsidRPr="00D171FB">
              <w:t>Мастер-класс «Как преодолеть культурные и языковые барьеры и удачно подписать контракт с иностранным контрагентом в 2025 году» (г. Мурманск)</w:t>
            </w:r>
          </w:p>
        </w:tc>
      </w:tr>
      <w:tr w:rsidR="00210DB3" w:rsidRPr="00EF2E6F" w14:paraId="1E73416D" w14:textId="77777777" w:rsidTr="00C0148A">
        <w:trPr>
          <w:tblCellSpacing w:w="18" w:type="dxa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3E3A2F7" w14:textId="55752A2F" w:rsidR="00210DB3" w:rsidRPr="00C0148A" w:rsidRDefault="004D7608" w:rsidP="00D171FB">
            <w:pPr>
              <w:jc w:val="both"/>
            </w:pPr>
            <w:r>
              <w:t>февраль-май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EEFBEB1" w14:textId="1A01B74F" w:rsidR="00210DB3" w:rsidRPr="00C0148A" w:rsidRDefault="004D7608" w:rsidP="00D171FB">
            <w:pPr>
              <w:jc w:val="both"/>
            </w:pPr>
            <w:r>
              <w:t>Региональный этап конкурса «Экспортер года»</w:t>
            </w:r>
          </w:p>
        </w:tc>
      </w:tr>
      <w:tr w:rsidR="004D7608" w:rsidRPr="00EF2E6F" w14:paraId="067FB496" w14:textId="77777777" w:rsidTr="00C0148A">
        <w:trPr>
          <w:tblCellSpacing w:w="18" w:type="dxa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D1B9351" w14:textId="0AE03DD8" w:rsidR="004D7608" w:rsidRPr="00D171FB" w:rsidRDefault="004D7608" w:rsidP="00D171FB">
            <w:pPr>
              <w:jc w:val="both"/>
            </w:pPr>
            <w:r>
              <w:t>26 -27.02.2025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5EF4039" w14:textId="57B1491B" w:rsidR="004D7608" w:rsidRPr="00D171FB" w:rsidRDefault="004D7608" w:rsidP="00D171FB">
            <w:pPr>
              <w:jc w:val="both"/>
            </w:pPr>
            <w:r>
              <w:t>Реверсная бизнес-миссия АО «РЭЦ в сфере рыболовства (прием иностранной делегации) из КНР в г. Мурманск</w:t>
            </w:r>
          </w:p>
        </w:tc>
      </w:tr>
      <w:tr w:rsidR="004D7608" w:rsidRPr="00EF2E6F" w14:paraId="2599974A" w14:textId="77777777" w:rsidTr="00C0148A">
        <w:trPr>
          <w:tblCellSpacing w:w="18" w:type="dxa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D29F386" w14:textId="65187D07" w:rsidR="004D7608" w:rsidRDefault="004D7608" w:rsidP="00D171FB">
            <w:pPr>
              <w:jc w:val="both"/>
            </w:pPr>
            <w:r w:rsidRPr="00D171FB">
              <w:t>20.03.2025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D703B24" w14:textId="76BEEA85" w:rsidR="004D7608" w:rsidRDefault="004D7608" w:rsidP="00D171FB">
            <w:pPr>
              <w:jc w:val="both"/>
            </w:pPr>
            <w:r w:rsidRPr="00D171FB">
              <w:t>Мастер-класс «Алгоритм создания и продвижения бренда за рубежом: как адаптировать упаковку товара с учетом вкусовых и культурных предпочтений целевой аудитории и быстро занять целевые рынки» (г. Мурманск)</w:t>
            </w:r>
          </w:p>
        </w:tc>
      </w:tr>
    </w:tbl>
    <w:p w14:paraId="02E5F971" w14:textId="77777777" w:rsidR="001017B6" w:rsidRPr="00EF2E6F" w:rsidRDefault="001017B6" w:rsidP="00EF2E6F"/>
    <w:sectPr w:rsidR="001017B6" w:rsidRPr="00EF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B3"/>
    <w:rsid w:val="001017B6"/>
    <w:rsid w:val="001D4329"/>
    <w:rsid w:val="00210DB3"/>
    <w:rsid w:val="0027505C"/>
    <w:rsid w:val="004D7608"/>
    <w:rsid w:val="00626CCE"/>
    <w:rsid w:val="007D5152"/>
    <w:rsid w:val="0082601A"/>
    <w:rsid w:val="00AA38ED"/>
    <w:rsid w:val="00C0148A"/>
    <w:rsid w:val="00D171FB"/>
    <w:rsid w:val="00E75D6E"/>
    <w:rsid w:val="00E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86B1"/>
  <w15:chartTrackingRefBased/>
  <w15:docId w15:val="{64FA6893-3071-4305-81CF-141756D4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днс</cp:lastModifiedBy>
  <cp:revision>3</cp:revision>
  <dcterms:created xsi:type="dcterms:W3CDTF">2024-12-28T09:13:00Z</dcterms:created>
  <dcterms:modified xsi:type="dcterms:W3CDTF">2025-05-14T11:15:00Z</dcterms:modified>
</cp:coreProperties>
</file>